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424" w:type="dxa"/>
        <w:tblLook w:val="01E0" w:firstRow="1" w:lastRow="1" w:firstColumn="1" w:lastColumn="1" w:noHBand="0" w:noVBand="0"/>
      </w:tblPr>
      <w:tblGrid>
        <w:gridCol w:w="14078"/>
        <w:gridCol w:w="222"/>
      </w:tblGrid>
      <w:tr w:rsidR="00F3637E" w:rsidTr="00A61882">
        <w:trPr>
          <w:trHeight w:val="502"/>
        </w:trPr>
        <w:tc>
          <w:tcPr>
            <w:tcW w:w="9711" w:type="dxa"/>
            <w:hideMark/>
          </w:tcPr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222"/>
              <w:gridCol w:w="13640"/>
            </w:tblGrid>
            <w:tr w:rsidR="00F3637E" w:rsidTr="00C76E70">
              <w:trPr>
                <w:trHeight w:val="1843"/>
              </w:trPr>
              <w:tc>
                <w:tcPr>
                  <w:tcW w:w="250" w:type="dxa"/>
                </w:tcPr>
                <w:p w:rsidR="00F3637E" w:rsidRDefault="00F3637E" w:rsidP="00A61882">
                  <w:pPr>
                    <w:autoSpaceDN w:val="0"/>
                    <w:spacing w:line="276" w:lineRule="auto"/>
                    <w:ind w:firstLine="360"/>
                    <w:rPr>
                      <w:i/>
                      <w:lang w:eastAsia="en-US"/>
                    </w:rPr>
                  </w:pPr>
                </w:p>
              </w:tc>
              <w:tc>
                <w:tcPr>
                  <w:tcW w:w="9320" w:type="dxa"/>
                </w:tcPr>
                <w:tbl>
                  <w:tblPr>
                    <w:tblW w:w="13424" w:type="dxa"/>
                    <w:tblLook w:val="01E0" w:firstRow="1" w:lastRow="1" w:firstColumn="1" w:lastColumn="1" w:noHBand="0" w:noVBand="0"/>
                  </w:tblPr>
                  <w:tblGrid>
                    <w:gridCol w:w="9743"/>
                    <w:gridCol w:w="3681"/>
                  </w:tblGrid>
                  <w:tr w:rsidR="00F3637E" w:rsidRPr="006E2D43" w:rsidTr="00A61882">
                    <w:trPr>
                      <w:trHeight w:val="502"/>
                    </w:trPr>
                    <w:tc>
                      <w:tcPr>
                        <w:tcW w:w="9711" w:type="dxa"/>
                        <w:hideMark/>
                      </w:tcPr>
                      <w:tbl>
                        <w:tblPr>
                          <w:tblW w:w="0" w:type="auto"/>
                          <w:tblLook w:val="01E0" w:firstRow="1" w:lastRow="1" w:firstColumn="1" w:lastColumn="1" w:noHBand="0" w:noVBand="0"/>
                        </w:tblPr>
                        <w:tblGrid>
                          <w:gridCol w:w="222"/>
                          <w:gridCol w:w="9305"/>
                        </w:tblGrid>
                        <w:tr w:rsidR="00F3637E" w:rsidRPr="006E2D43" w:rsidTr="00A61882">
                          <w:tc>
                            <w:tcPr>
                              <w:tcW w:w="250" w:type="dxa"/>
                            </w:tcPr>
                            <w:p w:rsidR="00F3637E" w:rsidRDefault="00F3637E" w:rsidP="00A61882">
                              <w:pPr>
                                <w:autoSpaceDN w:val="0"/>
                                <w:spacing w:line="276" w:lineRule="auto"/>
                                <w:ind w:firstLine="360"/>
                                <w:rPr>
                                  <w:b/>
                                  <w:i/>
                                  <w:lang w:eastAsia="en-US"/>
                                </w:rPr>
                              </w:pPr>
                            </w:p>
                          </w:tc>
                          <w:tc>
                            <w:tcPr>
                              <w:tcW w:w="9320" w:type="dxa"/>
                              <w:hideMark/>
                            </w:tcPr>
                            <w:tbl>
                              <w:tblPr>
                                <w:tblW w:w="5667" w:type="dxa"/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5667"/>
                              </w:tblGrid>
                              <w:tr w:rsidR="00C76E70" w:rsidRPr="006E2D43" w:rsidTr="00C76E70">
                                <w:trPr>
                                  <w:trHeight w:val="1"/>
                                </w:trPr>
                                <w:tc>
                                  <w:tcPr>
                                    <w:tcW w:w="5667" w:type="dxa"/>
                                  </w:tcPr>
                                  <w:p w:rsidR="00C76E70" w:rsidRDefault="00C76E70" w:rsidP="00A61882">
                                    <w:pPr>
                                      <w:autoSpaceDN w:val="0"/>
                                      <w:spacing w:line="226" w:lineRule="exact"/>
                                      <w:jc w:val="both"/>
                                      <w:rPr>
                                        <w:b/>
                                        <w:bCs/>
                                        <w:lang w:eastAsia="en-US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/>
                            <w:tbl>
                              <w:tblPr>
                                <w:tblpPr w:leftFromText="180" w:rightFromText="180" w:vertAnchor="text" w:horzAnchor="margin" w:tblpY="-1752"/>
                                <w:tblOverlap w:val="never"/>
                                <w:tblW w:w="9089" w:type="dxa"/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4562"/>
                                <w:gridCol w:w="4527"/>
                              </w:tblGrid>
                              <w:tr w:rsidR="00C76E70" w:rsidRPr="006E2D43" w:rsidTr="00C76E70">
                                <w:trPr>
                                  <w:trHeight w:val="133"/>
                                </w:trPr>
                                <w:tc>
                                  <w:tcPr>
                                    <w:tcW w:w="4562" w:type="dxa"/>
                                    <w:hideMark/>
                                  </w:tcPr>
                                  <w:p w:rsidR="00C76E70" w:rsidRDefault="00C76E70" w:rsidP="00C76E70">
                                    <w:pPr>
                                      <w:widowControl w:val="0"/>
                                      <w:tabs>
                                        <w:tab w:val="left" w:pos="566"/>
                                      </w:tabs>
                                      <w:autoSpaceDE w:val="0"/>
                                      <w:autoSpaceDN w:val="0"/>
                                      <w:adjustRightInd w:val="0"/>
                                      <w:spacing w:before="5" w:line="276" w:lineRule="auto"/>
                                      <w:ind w:right="518"/>
                                      <w:rPr>
                                        <w:b/>
                                        <w:color w:val="000000"/>
                                        <w:spacing w:val="-1"/>
                                        <w:sz w:val="28"/>
                                        <w:szCs w:val="28"/>
                                        <w:lang w:eastAsia="en-US"/>
                                      </w:rPr>
                                    </w:pPr>
                                    <w:r>
                                      <w:rPr>
                                        <w:b/>
                                        <w:color w:val="000000"/>
                                        <w:spacing w:val="-1"/>
                                        <w:sz w:val="28"/>
                                        <w:szCs w:val="28"/>
                                        <w:lang w:eastAsia="en-US"/>
                                      </w:rPr>
                                      <w:t>ПРИНЯТО</w:t>
                                    </w:r>
                                  </w:p>
                                  <w:p w:rsidR="00C76E70" w:rsidRDefault="00C76E70" w:rsidP="00C76E70">
                                    <w:pPr>
                                      <w:widowControl w:val="0"/>
                                      <w:tabs>
                                        <w:tab w:val="left" w:pos="566"/>
                                      </w:tabs>
                                      <w:autoSpaceDE w:val="0"/>
                                      <w:autoSpaceDN w:val="0"/>
                                      <w:adjustRightInd w:val="0"/>
                                      <w:spacing w:before="5" w:line="276" w:lineRule="auto"/>
                                      <w:ind w:right="518"/>
                                      <w:rPr>
                                        <w:b/>
                                        <w:color w:val="000000"/>
                                        <w:spacing w:val="-1"/>
                                        <w:szCs w:val="20"/>
                                        <w:lang w:eastAsia="en-US"/>
                                      </w:rPr>
                                    </w:pPr>
                                    <w:r>
                                      <w:rPr>
                                        <w:b/>
                                        <w:color w:val="000000"/>
                                        <w:spacing w:val="-1"/>
                                        <w:lang w:eastAsia="en-US"/>
                                      </w:rPr>
                                      <w:t>на педагогическом совете</w:t>
                                    </w:r>
                                  </w:p>
                                  <w:p w:rsidR="00C76E70" w:rsidRDefault="00C76E70" w:rsidP="00C76E70">
                                    <w:pPr>
                                      <w:widowControl w:val="0"/>
                                      <w:tabs>
                                        <w:tab w:val="left" w:pos="566"/>
                                      </w:tabs>
                                      <w:autoSpaceDE w:val="0"/>
                                      <w:autoSpaceDN w:val="0"/>
                                      <w:adjustRightInd w:val="0"/>
                                      <w:spacing w:before="5" w:line="276" w:lineRule="auto"/>
                                      <w:ind w:right="518"/>
                                      <w:rPr>
                                        <w:b/>
                                        <w:color w:val="000000"/>
                                        <w:spacing w:val="-1"/>
                                        <w:lang w:eastAsia="en-US"/>
                                      </w:rPr>
                                    </w:pPr>
                                    <w:r>
                                      <w:rPr>
                                        <w:b/>
                                        <w:color w:val="000000"/>
                                        <w:spacing w:val="-1"/>
                                        <w:lang w:eastAsia="en-US"/>
                                      </w:rPr>
                                      <w:t xml:space="preserve">Протокол  № </w:t>
                                    </w:r>
                                    <w:r>
                                      <w:rPr>
                                        <w:b/>
                                        <w:color w:val="000000"/>
                                        <w:spacing w:val="-1"/>
                                        <w:lang w:eastAsia="en-US"/>
                                      </w:rPr>
                                      <w:softHyphen/>
                                    </w:r>
                                    <w:r>
                                      <w:rPr>
                                        <w:b/>
                                        <w:color w:val="000000"/>
                                        <w:spacing w:val="-1"/>
                                        <w:lang w:eastAsia="en-US"/>
                                      </w:rPr>
                                      <w:softHyphen/>
                                    </w:r>
                                    <w:r>
                                      <w:rPr>
                                        <w:b/>
                                        <w:color w:val="000000"/>
                                        <w:spacing w:val="-1"/>
                                        <w:lang w:eastAsia="en-US"/>
                                      </w:rPr>
                                      <w:softHyphen/>
                                      <w:t>____</w:t>
                                    </w:r>
                                  </w:p>
                                  <w:p w:rsidR="00C76E70" w:rsidRDefault="00C76E70" w:rsidP="00C76E70">
                                    <w:pPr>
                                      <w:widowControl w:val="0"/>
                                      <w:tabs>
                                        <w:tab w:val="left" w:pos="566"/>
                                      </w:tabs>
                                      <w:autoSpaceDE w:val="0"/>
                                      <w:autoSpaceDN w:val="0"/>
                                      <w:adjustRightInd w:val="0"/>
                                      <w:spacing w:before="5" w:line="276" w:lineRule="auto"/>
                                      <w:ind w:right="518"/>
                                      <w:rPr>
                                        <w:b/>
                                        <w:color w:val="000000"/>
                                        <w:spacing w:val="-1"/>
                                        <w:sz w:val="28"/>
                                        <w:szCs w:val="28"/>
                                        <w:lang w:val="en-US" w:eastAsia="en-US"/>
                                      </w:rPr>
                                    </w:pPr>
                                    <w:r>
                                      <w:rPr>
                                        <w:b/>
                                        <w:color w:val="000000"/>
                                        <w:spacing w:val="-1"/>
                                        <w:lang w:eastAsia="en-US"/>
                                      </w:rPr>
                                      <w:t xml:space="preserve">«  ___ »   </w:t>
                                    </w:r>
                                    <w:r>
                                      <w:rPr>
                                        <w:b/>
                                        <w:color w:val="000000"/>
                                        <w:spacing w:val="-1"/>
                                        <w:lang w:eastAsia="en-US"/>
                                      </w:rPr>
                                      <w:softHyphen/>
                                      <w:t>___________   2019г.</w:t>
                                    </w:r>
                                  </w:p>
                                </w:tc>
                                <w:tc>
                                  <w:tcPr>
                                    <w:tcW w:w="4527" w:type="dxa"/>
                                  </w:tcPr>
                                  <w:p w:rsidR="00C76E70" w:rsidRDefault="00C76E70" w:rsidP="00C76E70">
                                    <w:pPr>
                                      <w:autoSpaceDN w:val="0"/>
                                      <w:spacing w:line="276" w:lineRule="auto"/>
                                      <w:jc w:val="right"/>
                                      <w:outlineLvl w:val="1"/>
                                      <w:rPr>
                                        <w:b/>
                                        <w:bCs/>
                                        <w:lang w:eastAsia="en-US"/>
                                      </w:rPr>
                                    </w:pPr>
                                  </w:p>
                                  <w:p w:rsidR="00C76E70" w:rsidRDefault="00C76E70" w:rsidP="00C76E70">
                                    <w:pPr>
                                      <w:autoSpaceDN w:val="0"/>
                                      <w:spacing w:line="276" w:lineRule="auto"/>
                                      <w:jc w:val="right"/>
                                      <w:outlineLvl w:val="1"/>
                                      <w:rPr>
                                        <w:b/>
                                        <w:bCs/>
                                        <w:lang w:eastAsia="en-US"/>
                                      </w:rPr>
                                    </w:pPr>
                                    <w:r>
                                      <w:rPr>
                                        <w:b/>
                                        <w:bCs/>
                                        <w:lang w:eastAsia="en-US"/>
                                      </w:rPr>
                                      <w:t>УТВЕРЖДАЮ</w:t>
                                    </w:r>
                                  </w:p>
                                  <w:p w:rsidR="00C76E70" w:rsidRDefault="00C76E70" w:rsidP="00C76E70">
                                    <w:pPr>
                                      <w:autoSpaceDN w:val="0"/>
                                      <w:spacing w:line="276" w:lineRule="auto"/>
                                      <w:jc w:val="right"/>
                                      <w:outlineLvl w:val="1"/>
                                      <w:rPr>
                                        <w:b/>
                                        <w:bCs/>
                                        <w:lang w:eastAsia="en-US"/>
                                      </w:rPr>
                                    </w:pPr>
                                    <w:r>
                                      <w:rPr>
                                        <w:b/>
                                        <w:bCs/>
                                        <w:lang w:eastAsia="en-US"/>
                                      </w:rPr>
                                      <w:t>Директор НШ-ДС № 71</w:t>
                                    </w:r>
                                  </w:p>
                                  <w:p w:rsidR="00C76E70" w:rsidRDefault="00C76E70" w:rsidP="00C76E70">
                                    <w:pPr>
                                      <w:autoSpaceDN w:val="0"/>
                                      <w:spacing w:line="276" w:lineRule="auto"/>
                                      <w:jc w:val="right"/>
                                      <w:outlineLvl w:val="1"/>
                                      <w:rPr>
                                        <w:b/>
                                        <w:bCs/>
                                        <w:lang w:eastAsia="en-US"/>
                                      </w:rPr>
                                    </w:pPr>
                                    <w:r>
                                      <w:rPr>
                                        <w:b/>
                                        <w:bCs/>
                                        <w:lang w:eastAsia="en-US"/>
                                      </w:rPr>
                                      <w:t>_______________Шахбанова ПР</w:t>
                                    </w:r>
                                  </w:p>
                                  <w:p w:rsidR="00C76E70" w:rsidRDefault="00C76E70" w:rsidP="00C76E70">
                                    <w:pPr>
                                      <w:autoSpaceDN w:val="0"/>
                                      <w:spacing w:line="226" w:lineRule="exact"/>
                                      <w:jc w:val="right"/>
                                      <w:rPr>
                                        <w:b/>
                                        <w:lang w:eastAsia="en-US"/>
                                      </w:rPr>
                                    </w:pPr>
                                    <w:r>
                                      <w:rPr>
                                        <w:b/>
                                        <w:sz w:val="22"/>
                                        <w:szCs w:val="22"/>
                                        <w:lang w:eastAsia="en-US"/>
                                      </w:rPr>
                                      <w:t xml:space="preserve">Приказ  № </w:t>
                                    </w:r>
                                    <w:r>
                                      <w:rPr>
                                        <w:b/>
                                        <w:sz w:val="22"/>
                                        <w:szCs w:val="22"/>
                                        <w:lang w:eastAsia="en-US"/>
                                      </w:rPr>
                                      <w:softHyphen/>
                                    </w:r>
                                    <w:r>
                                      <w:rPr>
                                        <w:b/>
                                        <w:sz w:val="22"/>
                                        <w:szCs w:val="22"/>
                                        <w:lang w:eastAsia="en-US"/>
                                      </w:rPr>
                                      <w:softHyphen/>
                                    </w:r>
                                    <w:r>
                                      <w:rPr>
                                        <w:b/>
                                        <w:sz w:val="22"/>
                                        <w:szCs w:val="22"/>
                                        <w:lang w:eastAsia="en-US"/>
                                      </w:rPr>
                                      <w:softHyphen/>
                                    </w:r>
                                    <w:r>
                                      <w:rPr>
                                        <w:b/>
                                        <w:sz w:val="22"/>
                                        <w:szCs w:val="22"/>
                                        <w:lang w:eastAsia="en-US"/>
                                      </w:rPr>
                                      <w:softHyphen/>
                                    </w:r>
                                    <w:r>
                                      <w:rPr>
                                        <w:b/>
                                        <w:sz w:val="22"/>
                                        <w:szCs w:val="22"/>
                                        <w:lang w:eastAsia="en-US"/>
                                      </w:rPr>
                                      <w:softHyphen/>
                                    </w:r>
                                    <w:r>
                                      <w:rPr>
                                        <w:b/>
                                        <w:sz w:val="22"/>
                                        <w:szCs w:val="22"/>
                                        <w:lang w:eastAsia="en-US"/>
                                      </w:rPr>
                                      <w:softHyphen/>
                                      <w:t>______</w:t>
                                    </w:r>
                                  </w:p>
                                  <w:p w:rsidR="00C76E70" w:rsidRDefault="00C76E70" w:rsidP="00C76E70">
                                    <w:pPr>
                                      <w:autoSpaceDN w:val="0"/>
                                      <w:spacing w:line="226" w:lineRule="exact"/>
                                      <w:jc w:val="right"/>
                                      <w:rPr>
                                        <w:b/>
                                        <w:lang w:eastAsia="en-US"/>
                                      </w:rPr>
                                    </w:pPr>
                                    <w:r>
                                      <w:rPr>
                                        <w:b/>
                                        <w:sz w:val="22"/>
                                        <w:szCs w:val="22"/>
                                        <w:lang w:eastAsia="en-US"/>
                                      </w:rPr>
                                      <w:t xml:space="preserve">«  </w:t>
                                    </w:r>
                                    <w:r>
                                      <w:rPr>
                                        <w:b/>
                                        <w:sz w:val="22"/>
                                        <w:szCs w:val="22"/>
                                        <w:lang w:eastAsia="en-US"/>
                                      </w:rPr>
                                      <w:softHyphen/>
                                    </w:r>
                                    <w:r>
                                      <w:rPr>
                                        <w:b/>
                                        <w:sz w:val="22"/>
                                        <w:szCs w:val="22"/>
                                        <w:lang w:eastAsia="en-US"/>
                                      </w:rPr>
                                      <w:softHyphen/>
                                    </w:r>
                                    <w:r>
                                      <w:rPr>
                                        <w:b/>
                                        <w:sz w:val="22"/>
                                        <w:szCs w:val="22"/>
                                        <w:lang w:eastAsia="en-US"/>
                                      </w:rPr>
                                      <w:softHyphen/>
                                      <w:t xml:space="preserve">___  »  </w:t>
                                    </w:r>
                                    <w:r>
                                      <w:rPr>
                                        <w:b/>
                                        <w:sz w:val="22"/>
                                        <w:szCs w:val="22"/>
                                        <w:lang w:eastAsia="en-US"/>
                                      </w:rPr>
                                      <w:softHyphen/>
                                    </w:r>
                                    <w:r>
                                      <w:rPr>
                                        <w:b/>
                                        <w:sz w:val="22"/>
                                        <w:szCs w:val="22"/>
                                        <w:lang w:eastAsia="en-US"/>
                                      </w:rPr>
                                      <w:softHyphen/>
                                    </w:r>
                                    <w:r>
                                      <w:rPr>
                                        <w:b/>
                                        <w:sz w:val="22"/>
                                        <w:szCs w:val="22"/>
                                        <w:lang w:eastAsia="en-US"/>
                                      </w:rPr>
                                      <w:softHyphen/>
                                    </w:r>
                                    <w:r>
                                      <w:rPr>
                                        <w:b/>
                                        <w:sz w:val="22"/>
                                        <w:szCs w:val="22"/>
                                        <w:lang w:eastAsia="en-US"/>
                                      </w:rPr>
                                      <w:softHyphen/>
                                      <w:t>_____________  2019 г.</w:t>
                                    </w:r>
                                  </w:p>
                                  <w:p w:rsidR="00C76E70" w:rsidRDefault="00C76E70" w:rsidP="00C76E70">
                                    <w:pPr>
                                      <w:autoSpaceDN w:val="0"/>
                                      <w:spacing w:line="276" w:lineRule="auto"/>
                                      <w:jc w:val="right"/>
                                      <w:outlineLvl w:val="1"/>
                                      <w:rPr>
                                        <w:b/>
                                        <w:bCs/>
                                        <w:lang w:eastAsia="en-US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F3637E" w:rsidRPr="006E2D43" w:rsidRDefault="00F3637E" w:rsidP="00A61882">
                              <w:pPr>
                                <w:spacing w:line="276" w:lineRule="auto"/>
                                <w:rPr>
                                  <w:rFonts w:ascii="Calibri" w:eastAsia="Calibri" w:hAnsi="Calibri"/>
                                  <w:lang w:eastAsia="en-US"/>
                                </w:rPr>
                              </w:pPr>
                            </w:p>
                          </w:tc>
                        </w:tr>
                      </w:tbl>
                      <w:p w:rsidR="00F3637E" w:rsidRPr="006E2D43" w:rsidRDefault="00F3637E" w:rsidP="00A61882">
                        <w:pPr>
                          <w:spacing w:after="200" w:line="276" w:lineRule="auto"/>
                          <w:rPr>
                            <w:rFonts w:ascii="Calibri" w:eastAsia="Calibri" w:hAnsi="Calibri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3713" w:type="dxa"/>
                      </w:tcPr>
                      <w:p w:rsidR="00F3637E" w:rsidRDefault="00F3637E" w:rsidP="00A61882">
                        <w:pPr>
                          <w:autoSpaceDE w:val="0"/>
                          <w:autoSpaceDN w:val="0"/>
                          <w:adjustRightInd w:val="0"/>
                          <w:spacing w:line="240" w:lineRule="exact"/>
                          <w:jc w:val="center"/>
                          <w:rPr>
                            <w:b/>
                            <w:sz w:val="20"/>
                            <w:lang w:eastAsia="en-US"/>
                          </w:rPr>
                        </w:pPr>
                      </w:p>
                    </w:tc>
                  </w:tr>
                </w:tbl>
                <w:p w:rsidR="00F3637E" w:rsidRDefault="00F3637E" w:rsidP="00A61882">
                  <w:pPr>
                    <w:spacing w:line="276" w:lineRule="auto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</w:tbl>
          <w:p w:rsidR="00F3637E" w:rsidRDefault="00F3637E" w:rsidP="00A61882">
            <w:pPr>
              <w:spacing w:after="200" w:line="276" w:lineRule="auto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713" w:type="dxa"/>
          </w:tcPr>
          <w:p w:rsidR="00F3637E" w:rsidRDefault="00F3637E" w:rsidP="00A61882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  <w:lang w:eastAsia="en-US"/>
              </w:rPr>
            </w:pPr>
          </w:p>
        </w:tc>
      </w:tr>
    </w:tbl>
    <w:p w:rsidR="00F3637E" w:rsidRDefault="00F3637E" w:rsidP="00F3637E">
      <w:pPr>
        <w:pStyle w:val="1"/>
        <w:spacing w:before="0" w:after="0"/>
        <w:jc w:val="center"/>
        <w:rPr>
          <w:rFonts w:ascii="Times New Roman" w:hAnsi="Times New Roman" w:cs="Times New Roman"/>
          <w:sz w:val="28"/>
        </w:rPr>
      </w:pPr>
    </w:p>
    <w:p w:rsidR="00F3637E" w:rsidRDefault="00F3637E" w:rsidP="00F3637E">
      <w:pPr>
        <w:pStyle w:val="1"/>
        <w:spacing w:before="0"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Положение</w:t>
      </w:r>
    </w:p>
    <w:p w:rsidR="00F3637E" w:rsidRDefault="00F3637E" w:rsidP="00F3637E">
      <w:pPr>
        <w:pStyle w:val="1"/>
        <w:spacing w:before="0"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о методическом совете </w:t>
      </w:r>
    </w:p>
    <w:p w:rsidR="00F3637E" w:rsidRDefault="00F3637E" w:rsidP="00F3637E"/>
    <w:p w:rsidR="00F3637E" w:rsidRDefault="00F3637E" w:rsidP="00F3637E">
      <w:pPr>
        <w:pStyle w:val="2"/>
        <w:numPr>
          <w:ilvl w:val="0"/>
          <w:numId w:val="1"/>
        </w:numPr>
        <w:jc w:val="both"/>
      </w:pPr>
      <w:r>
        <w:t>Общие положения</w:t>
      </w:r>
    </w:p>
    <w:p w:rsidR="00F3637E" w:rsidRDefault="00F3637E" w:rsidP="00F3637E"/>
    <w:p w:rsidR="00F3637E" w:rsidRDefault="00F3637E" w:rsidP="00F3637E">
      <w:pPr>
        <w:ind w:firstLine="360"/>
        <w:jc w:val="both"/>
      </w:pPr>
      <w:r>
        <w:t>Методический совет создается в целях координации деятельности всех структурных подразделений методической службы ОУ.</w:t>
      </w:r>
    </w:p>
    <w:p w:rsidR="00F3637E" w:rsidRDefault="00F3637E" w:rsidP="00F3637E">
      <w:pPr>
        <w:ind w:firstLine="360"/>
        <w:jc w:val="both"/>
      </w:pPr>
      <w:r>
        <w:t>Совет является консультативным общественным органом, объединяет на добровольной основе сотрудников ОУ.</w:t>
      </w:r>
    </w:p>
    <w:p w:rsidR="00F3637E" w:rsidRDefault="00F3637E" w:rsidP="00F3637E">
      <w:pPr>
        <w:ind w:firstLine="360"/>
        <w:jc w:val="both"/>
      </w:pPr>
      <w:r>
        <w:t>Совет является консультативным органом по организации методической работы в ОУ.</w:t>
      </w:r>
    </w:p>
    <w:p w:rsidR="00F3637E" w:rsidRDefault="00F3637E" w:rsidP="00F3637E">
      <w:pPr>
        <w:ind w:firstLine="360"/>
        <w:jc w:val="both"/>
      </w:pPr>
      <w:r>
        <w:t>Методический совет в своей деятельности соблюдают Конвенцию о правах ребенка, руководствуется законами РФ, решениями Правительства РФ, органов управления образования всех уровней по вопросам учебно-воспитательной, методической, опытно - экспериментальной и проектно - исследовательской деятельности, а также Уставом и локальными правовыми актами школы.</w:t>
      </w:r>
    </w:p>
    <w:p w:rsidR="00F3637E" w:rsidRDefault="00F3637E" w:rsidP="00F3637E">
      <w:pPr>
        <w:ind w:firstLine="360"/>
        <w:jc w:val="both"/>
        <w:rPr>
          <w:sz w:val="28"/>
        </w:rPr>
      </w:pPr>
      <w:r>
        <w:t xml:space="preserve"> </w:t>
      </w:r>
    </w:p>
    <w:p w:rsidR="00F3637E" w:rsidRDefault="00F3637E" w:rsidP="00F3637E">
      <w:pPr>
        <w:pStyle w:val="3"/>
        <w:numPr>
          <w:ilvl w:val="0"/>
          <w:numId w:val="1"/>
        </w:numPr>
        <w:jc w:val="both"/>
      </w:pPr>
      <w:r>
        <w:t>Задачи и основные направления деятельности Совета</w:t>
      </w:r>
    </w:p>
    <w:p w:rsidR="00F3637E" w:rsidRDefault="00F3637E" w:rsidP="00F3637E"/>
    <w:p w:rsidR="00F3637E" w:rsidRDefault="00F3637E" w:rsidP="00F3637E">
      <w:pPr>
        <w:ind w:firstLine="360"/>
        <w:jc w:val="both"/>
      </w:pPr>
      <w:r>
        <w:t xml:space="preserve">Методический совет создается для решения </w:t>
      </w:r>
      <w:r>
        <w:rPr>
          <w:b/>
          <w:bCs/>
        </w:rPr>
        <w:t>следующих задач,</w:t>
      </w:r>
      <w:r>
        <w:t xml:space="preserve"> возложенных на учебное заведение:</w:t>
      </w:r>
    </w:p>
    <w:p w:rsidR="00F3637E" w:rsidRDefault="00F3637E" w:rsidP="00F3637E">
      <w:pPr>
        <w:pStyle w:val="a3"/>
        <w:numPr>
          <w:ilvl w:val="0"/>
          <w:numId w:val="2"/>
        </w:numPr>
        <w:tabs>
          <w:tab w:val="clear" w:pos="4677"/>
          <w:tab w:val="clear" w:pos="9355"/>
        </w:tabs>
        <w:jc w:val="both"/>
        <w:rPr>
          <w:b/>
          <w:bCs/>
        </w:rPr>
      </w:pPr>
      <w:r>
        <w:t>координация деятельности методических объединений и других структурных подразделений службы ОУ, направленной на развитие методического обеспечения образовательного процесса;</w:t>
      </w:r>
    </w:p>
    <w:p w:rsidR="00F3637E" w:rsidRDefault="00F3637E" w:rsidP="00F3637E">
      <w:pPr>
        <w:pStyle w:val="a3"/>
        <w:numPr>
          <w:ilvl w:val="0"/>
          <w:numId w:val="2"/>
        </w:numPr>
        <w:tabs>
          <w:tab w:val="clear" w:pos="4677"/>
          <w:tab w:val="clear" w:pos="9355"/>
        </w:tabs>
        <w:jc w:val="both"/>
        <w:rPr>
          <w:b/>
          <w:bCs/>
        </w:rPr>
      </w:pPr>
      <w:r>
        <w:t>разработка основных направлений методической работы ОУ;</w:t>
      </w:r>
    </w:p>
    <w:p w:rsidR="00F3637E" w:rsidRDefault="00F3637E" w:rsidP="00F3637E">
      <w:pPr>
        <w:pStyle w:val="a3"/>
        <w:numPr>
          <w:ilvl w:val="0"/>
          <w:numId w:val="2"/>
        </w:numPr>
        <w:tabs>
          <w:tab w:val="clear" w:pos="4677"/>
          <w:tab w:val="clear" w:pos="9355"/>
        </w:tabs>
        <w:jc w:val="both"/>
      </w:pPr>
      <w:r>
        <w:t>формирование цели и задач методической службы ОУ;</w:t>
      </w:r>
    </w:p>
    <w:p w:rsidR="00F3637E" w:rsidRDefault="00F3637E" w:rsidP="00F3637E">
      <w:pPr>
        <w:numPr>
          <w:ilvl w:val="0"/>
          <w:numId w:val="2"/>
        </w:numPr>
        <w:jc w:val="both"/>
      </w:pPr>
      <w:r>
        <w:t>обеспечение методического сопровождения учебных программ, разработка учебных, научно-методических и дидактических материалов;</w:t>
      </w:r>
    </w:p>
    <w:p w:rsidR="00F3637E" w:rsidRDefault="00F3637E" w:rsidP="00F3637E">
      <w:pPr>
        <w:numPr>
          <w:ilvl w:val="0"/>
          <w:numId w:val="2"/>
        </w:numPr>
        <w:jc w:val="both"/>
      </w:pPr>
      <w:r>
        <w:t>организацию опытно-поисковой, инновационной и проектно-исследовательской деятельности в ОУ, направленной на освоение новых педагогических технологий, разработку авторских программ, апробацию учебно-методических комплексов и т.д.;</w:t>
      </w:r>
    </w:p>
    <w:p w:rsidR="00F3637E" w:rsidRDefault="00F3637E" w:rsidP="00F3637E">
      <w:pPr>
        <w:numPr>
          <w:ilvl w:val="0"/>
          <w:numId w:val="2"/>
        </w:numPr>
        <w:jc w:val="both"/>
      </w:pPr>
      <w:r>
        <w:t>организация консультирования сотрудников по проблемам совершенствованию профессионального мастерства, методики проведения различных видов занятий и их учебно-методического и материально-технического обеспечения;</w:t>
      </w:r>
    </w:p>
    <w:p w:rsidR="00F3637E" w:rsidRDefault="00F3637E" w:rsidP="00F3637E">
      <w:pPr>
        <w:numPr>
          <w:ilvl w:val="0"/>
          <w:numId w:val="2"/>
        </w:numPr>
        <w:jc w:val="both"/>
      </w:pPr>
      <w:r>
        <w:t>разработку мероприятий по обобщению и распространению педагогического опыта;</w:t>
      </w:r>
    </w:p>
    <w:p w:rsidR="00F3637E" w:rsidRDefault="00F3637E" w:rsidP="00F3637E">
      <w:pPr>
        <w:numPr>
          <w:ilvl w:val="0"/>
          <w:numId w:val="2"/>
        </w:numPr>
        <w:jc w:val="both"/>
      </w:pPr>
      <w:r>
        <w:t>участие в аттестации сотрудников ОУ;</w:t>
      </w:r>
    </w:p>
    <w:p w:rsidR="00F3637E" w:rsidRDefault="00F3637E" w:rsidP="00F3637E">
      <w:pPr>
        <w:numPr>
          <w:ilvl w:val="0"/>
          <w:numId w:val="2"/>
        </w:numPr>
        <w:jc w:val="both"/>
      </w:pPr>
      <w:r>
        <w:t>проведение педагогических и методических экспериментов по поиску и апробации новых технологий, форм и методов обучения;</w:t>
      </w:r>
    </w:p>
    <w:p w:rsidR="00F3637E" w:rsidRDefault="00F3637E" w:rsidP="00F3637E">
      <w:pPr>
        <w:numPr>
          <w:ilvl w:val="0"/>
          <w:numId w:val="2"/>
        </w:numPr>
        <w:jc w:val="both"/>
      </w:pPr>
      <w:r>
        <w:t>профессиональное становление молодых (начинающих) педагогов;</w:t>
      </w:r>
    </w:p>
    <w:p w:rsidR="00F3637E" w:rsidRDefault="00F3637E" w:rsidP="00F3637E">
      <w:pPr>
        <w:numPr>
          <w:ilvl w:val="0"/>
          <w:numId w:val="2"/>
        </w:numPr>
        <w:jc w:val="both"/>
      </w:pPr>
      <w:r>
        <w:t>выявление, обобщение и распространение положительного педагогического опыта творчески работающих учителей;</w:t>
      </w:r>
    </w:p>
    <w:p w:rsidR="00F3637E" w:rsidRDefault="00F3637E" w:rsidP="00F3637E">
      <w:pPr>
        <w:numPr>
          <w:ilvl w:val="0"/>
          <w:numId w:val="2"/>
        </w:numPr>
        <w:jc w:val="both"/>
      </w:pPr>
      <w:r>
        <w:t>организация взаимодействия с другими учебными заведениями, научно-исследовательскими учреждениями с целью обмена опытом и передовыми технологиями в области образования;</w:t>
      </w:r>
    </w:p>
    <w:p w:rsidR="00F3637E" w:rsidRDefault="00F3637E" w:rsidP="00F3637E">
      <w:pPr>
        <w:numPr>
          <w:ilvl w:val="0"/>
          <w:numId w:val="2"/>
        </w:numPr>
        <w:jc w:val="both"/>
      </w:pPr>
      <w:r>
        <w:lastRenderedPageBreak/>
        <w:t>внедрение в учебный процесс современных учебно-методических и дидактических материалов и программного обеспечения автоматизированных систем обучения, систем информационного обеспечения занятий, информационно-библиотечных систем. Разработка программного обеспечения для проведения учебных занятий и внедрения их в учебный процесс.</w:t>
      </w:r>
    </w:p>
    <w:p w:rsidR="00F3637E" w:rsidRDefault="00F3637E" w:rsidP="00F3637E">
      <w:pPr>
        <w:pStyle w:val="3"/>
        <w:numPr>
          <w:ilvl w:val="0"/>
          <w:numId w:val="1"/>
        </w:numPr>
        <w:jc w:val="both"/>
      </w:pPr>
      <w:r>
        <w:t>Основные направления деятельности</w:t>
      </w:r>
    </w:p>
    <w:p w:rsidR="00F3637E" w:rsidRDefault="00F3637E" w:rsidP="00F3637E">
      <w:pPr>
        <w:jc w:val="both"/>
        <w:rPr>
          <w:b/>
          <w:bCs/>
        </w:rPr>
      </w:pPr>
    </w:p>
    <w:p w:rsidR="00F3637E" w:rsidRDefault="00F3637E" w:rsidP="00F3637E">
      <w:pPr>
        <w:pStyle w:val="a3"/>
        <w:numPr>
          <w:ilvl w:val="0"/>
          <w:numId w:val="3"/>
        </w:numPr>
        <w:tabs>
          <w:tab w:val="clear" w:pos="4677"/>
          <w:tab w:val="clear" w:pos="9355"/>
        </w:tabs>
        <w:jc w:val="both"/>
      </w:pPr>
      <w:r>
        <w:t>Анализ результатов образовательной деятельности по предметам.</w:t>
      </w:r>
    </w:p>
    <w:p w:rsidR="00F3637E" w:rsidRDefault="00F3637E" w:rsidP="00F3637E">
      <w:pPr>
        <w:numPr>
          <w:ilvl w:val="0"/>
          <w:numId w:val="3"/>
        </w:numPr>
        <w:jc w:val="both"/>
      </w:pPr>
      <w:r>
        <w:t>Участие в разработке вариационной части учебных предметов.</w:t>
      </w:r>
    </w:p>
    <w:p w:rsidR="00F3637E" w:rsidRDefault="00F3637E" w:rsidP="00F3637E">
      <w:pPr>
        <w:numPr>
          <w:ilvl w:val="0"/>
          <w:numId w:val="3"/>
        </w:numPr>
        <w:jc w:val="both"/>
      </w:pPr>
      <w:r>
        <w:t>Рассмотрение и оценка интегрированных учебных программ по изучаемым предметам и согласование их с программами смежных дисциплин для более полного обеспечения усвоения учащимися требований государственных образовательных стандартов.</w:t>
      </w:r>
    </w:p>
    <w:p w:rsidR="00F3637E" w:rsidRDefault="00F3637E" w:rsidP="00F3637E">
      <w:pPr>
        <w:numPr>
          <w:ilvl w:val="0"/>
          <w:numId w:val="3"/>
        </w:numPr>
        <w:jc w:val="both"/>
      </w:pPr>
      <w:r>
        <w:t>Обсуждение рукописей учебно-методических пособий и дидактических материалов по предметам, разработанных учителями учреждения.</w:t>
      </w:r>
    </w:p>
    <w:p w:rsidR="00F3637E" w:rsidRDefault="00F3637E" w:rsidP="00F3637E">
      <w:pPr>
        <w:numPr>
          <w:ilvl w:val="0"/>
          <w:numId w:val="3"/>
        </w:numPr>
        <w:jc w:val="both"/>
      </w:pPr>
      <w:r>
        <w:t>Подготовка и обсуждение докладов по вопросам методики преподавания, повышения квалификации и квалификационных категорий учителей.</w:t>
      </w:r>
    </w:p>
    <w:p w:rsidR="00F3637E" w:rsidRDefault="00F3637E" w:rsidP="00F3637E">
      <w:pPr>
        <w:numPr>
          <w:ilvl w:val="0"/>
          <w:numId w:val="3"/>
        </w:numPr>
        <w:jc w:val="both"/>
      </w:pPr>
      <w:r>
        <w:t xml:space="preserve">Обсуждение докладов по методике изложения принципиальных вопросов программы, обсуждение и утверждение календарно-тематических планов.  </w:t>
      </w:r>
    </w:p>
    <w:p w:rsidR="00F3637E" w:rsidRDefault="00F3637E" w:rsidP="00F3637E">
      <w:pPr>
        <w:numPr>
          <w:ilvl w:val="0"/>
          <w:numId w:val="3"/>
        </w:numPr>
        <w:jc w:val="both"/>
      </w:pPr>
      <w:r>
        <w:t>Рассмотрение вопросов организации, руководства и контроля исследовательской работы учащихся.</w:t>
      </w:r>
    </w:p>
    <w:p w:rsidR="00F3637E" w:rsidRDefault="00F3637E" w:rsidP="00F3637E">
      <w:pPr>
        <w:numPr>
          <w:ilvl w:val="0"/>
          <w:numId w:val="3"/>
        </w:numPr>
        <w:jc w:val="both"/>
      </w:pPr>
      <w:r>
        <w:t>Организация и проведение педагогических экспериментов по поиску и внедрению новых информационных технологий обучения.</w:t>
      </w:r>
    </w:p>
    <w:p w:rsidR="00F3637E" w:rsidRDefault="00F3637E" w:rsidP="00F3637E">
      <w:pPr>
        <w:numPr>
          <w:ilvl w:val="0"/>
          <w:numId w:val="3"/>
        </w:numPr>
        <w:jc w:val="both"/>
      </w:pPr>
      <w:r>
        <w:t>Разработка и совершенствование средств повышения наглядности обучения, методик их использования в учебном процессе.</w:t>
      </w:r>
    </w:p>
    <w:p w:rsidR="00F3637E" w:rsidRDefault="00F3637E" w:rsidP="00F3637E">
      <w:pPr>
        <w:numPr>
          <w:ilvl w:val="0"/>
          <w:numId w:val="3"/>
        </w:numPr>
        <w:jc w:val="both"/>
      </w:pPr>
      <w:r>
        <w:t>Совершенствование учебно-лабораторной базы.</w:t>
      </w:r>
    </w:p>
    <w:p w:rsidR="00F3637E" w:rsidRDefault="00F3637E" w:rsidP="00F3637E">
      <w:pPr>
        <w:numPr>
          <w:ilvl w:val="0"/>
          <w:numId w:val="3"/>
        </w:numPr>
        <w:jc w:val="both"/>
      </w:pPr>
      <w:r>
        <w:t>Взаимные посещения уроков с целью обмена опытом и совершенствования методики преподавания.</w:t>
      </w:r>
    </w:p>
    <w:p w:rsidR="00F3637E" w:rsidRDefault="00F3637E" w:rsidP="00F3637E">
      <w:pPr>
        <w:numPr>
          <w:ilvl w:val="0"/>
          <w:numId w:val="3"/>
        </w:numPr>
        <w:jc w:val="both"/>
      </w:pPr>
      <w:r>
        <w:t xml:space="preserve">Организация совместных заседаний методических объединений  с родственными и взаимообеспечивающими учебными дисциплинами. </w:t>
      </w:r>
    </w:p>
    <w:p w:rsidR="00F3637E" w:rsidRDefault="00F3637E" w:rsidP="00F3637E">
      <w:pPr>
        <w:numPr>
          <w:ilvl w:val="0"/>
          <w:numId w:val="3"/>
        </w:numPr>
        <w:jc w:val="both"/>
      </w:pPr>
      <w:r>
        <w:t>Выбор и организация работы наставников с молодыми специалистами и малоопытными учителями.</w:t>
      </w:r>
    </w:p>
    <w:p w:rsidR="00F3637E" w:rsidRDefault="00F3637E" w:rsidP="00F3637E">
      <w:pPr>
        <w:numPr>
          <w:ilvl w:val="0"/>
          <w:numId w:val="3"/>
        </w:numPr>
        <w:jc w:val="both"/>
      </w:pPr>
      <w:r>
        <w:t>Разработка положений о проведении конкурсов, олимпиад, соревнований по предметам и т.д.</w:t>
      </w:r>
    </w:p>
    <w:p w:rsidR="00F3637E" w:rsidRDefault="00F3637E" w:rsidP="00F3637E">
      <w:pPr>
        <w:jc w:val="both"/>
      </w:pPr>
    </w:p>
    <w:p w:rsidR="00F3637E" w:rsidRDefault="00F3637E" w:rsidP="00F3637E">
      <w:pPr>
        <w:pStyle w:val="3"/>
        <w:numPr>
          <w:ilvl w:val="0"/>
          <w:numId w:val="1"/>
        </w:numPr>
        <w:jc w:val="both"/>
      </w:pPr>
      <w:r>
        <w:t>Организация работы Совета</w:t>
      </w:r>
    </w:p>
    <w:p w:rsidR="00F3637E" w:rsidRDefault="00F3637E" w:rsidP="00F3637E">
      <w:pPr>
        <w:jc w:val="both"/>
        <w:rPr>
          <w:b/>
          <w:bCs/>
        </w:rPr>
      </w:pPr>
    </w:p>
    <w:p w:rsidR="00F3637E" w:rsidRDefault="00F3637E" w:rsidP="00F3637E">
      <w:pPr>
        <w:ind w:firstLine="708"/>
        <w:jc w:val="both"/>
      </w:pPr>
      <w:r>
        <w:t>В состав Совета входят председатели методических объединений, руководители других структурных подразделений (кафедр, лабораторий), опытные учителя, директор и заместители директора, научный руководитель. Состав утверждается педагогическим советов и оформляется приказом директора ОУ.</w:t>
      </w:r>
    </w:p>
    <w:p w:rsidR="00F3637E" w:rsidRDefault="00F3637E" w:rsidP="00F3637E">
      <w:pPr>
        <w:ind w:firstLine="708"/>
        <w:jc w:val="both"/>
      </w:pPr>
      <w:r>
        <w:t>В составе Совета могут формироваться секции по различным направлениям деятельности. Руководит Советов заместитель директора по учебно-воспитательной работе. Для обеспечения работы Совета избирается секретарь.</w:t>
      </w:r>
    </w:p>
    <w:p w:rsidR="00F3637E" w:rsidRDefault="00F3637E" w:rsidP="00F3637E">
      <w:pPr>
        <w:ind w:firstLine="708"/>
        <w:jc w:val="both"/>
      </w:pPr>
      <w:r>
        <w:t>Работа Совета осуществляется на основе годового плана. План составляется председателем Совета, рассматривается на заседании Совета, согласовывается с директором ОУ и утверждается на заседании педагогического совета.</w:t>
      </w:r>
    </w:p>
    <w:p w:rsidR="00F3637E" w:rsidRDefault="00F3637E" w:rsidP="00F3637E">
      <w:pPr>
        <w:ind w:firstLine="708"/>
        <w:jc w:val="both"/>
      </w:pPr>
      <w:r>
        <w:t>Периодичность заседаний Совета – не реже 1 раза в четверть. При рассмотрении вопросов, затрагивающих разные направления педагогической деятельности, на заседания необходимо приглашать соответствующих должностных лиц. По каждому из обсуждаемых на заседании вопросов принимаются рекомендации, которые фиксируются в журнале протоколов.</w:t>
      </w:r>
    </w:p>
    <w:p w:rsidR="00F3637E" w:rsidRDefault="00F3637E" w:rsidP="00F3637E">
      <w:pPr>
        <w:jc w:val="both"/>
      </w:pPr>
    </w:p>
    <w:p w:rsidR="00C76E70" w:rsidRDefault="00C76E70" w:rsidP="00C76E70">
      <w:pPr>
        <w:pStyle w:val="4"/>
        <w:ind w:left="360"/>
      </w:pPr>
    </w:p>
    <w:p w:rsidR="00F3637E" w:rsidRDefault="00F3637E" w:rsidP="00C76E70">
      <w:pPr>
        <w:pStyle w:val="4"/>
        <w:ind w:left="360"/>
      </w:pPr>
      <w:bookmarkStart w:id="0" w:name="_GoBack"/>
      <w:bookmarkEnd w:id="0"/>
      <w:r>
        <w:t>Права методического совета</w:t>
      </w:r>
    </w:p>
    <w:p w:rsidR="00F3637E" w:rsidRDefault="00F3637E" w:rsidP="00F3637E">
      <w:pPr>
        <w:jc w:val="both"/>
        <w:rPr>
          <w:b/>
          <w:bCs/>
        </w:rPr>
      </w:pPr>
    </w:p>
    <w:p w:rsidR="00F3637E" w:rsidRDefault="00F3637E" w:rsidP="00F3637E">
      <w:pPr>
        <w:jc w:val="both"/>
      </w:pPr>
      <w:r>
        <w:t>Методический совет имеет право:</w:t>
      </w:r>
    </w:p>
    <w:p w:rsidR="00F3637E" w:rsidRDefault="00F3637E" w:rsidP="00F3637E">
      <w:pPr>
        <w:pStyle w:val="a3"/>
        <w:numPr>
          <w:ilvl w:val="0"/>
          <w:numId w:val="4"/>
        </w:numPr>
        <w:tabs>
          <w:tab w:val="clear" w:pos="4677"/>
          <w:tab w:val="clear" w:pos="9355"/>
        </w:tabs>
        <w:jc w:val="both"/>
      </w:pPr>
      <w:r>
        <w:t>Готовить предложения и рекомендовать учителей для повышения квалификационной категории.</w:t>
      </w:r>
    </w:p>
    <w:p w:rsidR="00F3637E" w:rsidRDefault="00F3637E" w:rsidP="00F3637E">
      <w:pPr>
        <w:numPr>
          <w:ilvl w:val="0"/>
          <w:numId w:val="4"/>
        </w:numPr>
        <w:jc w:val="both"/>
      </w:pPr>
      <w:r>
        <w:t>Выдвигать предложения по улучшению образовательного процесса в школе.</w:t>
      </w:r>
    </w:p>
    <w:p w:rsidR="00F3637E" w:rsidRDefault="00F3637E" w:rsidP="00F3637E">
      <w:pPr>
        <w:numPr>
          <w:ilvl w:val="0"/>
          <w:numId w:val="4"/>
        </w:numPr>
        <w:jc w:val="both"/>
      </w:pPr>
      <w:r>
        <w:t>Ставить вопрос и публикации материалов о передовом педагогическом опыте, накопленном в методических объединениях.</w:t>
      </w:r>
    </w:p>
    <w:p w:rsidR="00F3637E" w:rsidRDefault="00F3637E" w:rsidP="00F3637E">
      <w:pPr>
        <w:numPr>
          <w:ilvl w:val="0"/>
          <w:numId w:val="4"/>
        </w:numPr>
        <w:jc w:val="both"/>
      </w:pPr>
      <w:r>
        <w:t>Ставить вопрос перед администрацией школы о поощрении сотрудников за активное участие в опытно-поисковой, экспериментальной, научно-методической и проектно-исследовательской работе.</w:t>
      </w:r>
    </w:p>
    <w:p w:rsidR="00F3637E" w:rsidRDefault="00F3637E" w:rsidP="00F3637E">
      <w:pPr>
        <w:numPr>
          <w:ilvl w:val="0"/>
          <w:numId w:val="4"/>
        </w:numPr>
        <w:jc w:val="both"/>
      </w:pPr>
      <w:r>
        <w:t>Рекомендовать учителям различные формы повышения квалификации.</w:t>
      </w:r>
    </w:p>
    <w:p w:rsidR="00F3637E" w:rsidRDefault="00F3637E" w:rsidP="00F3637E">
      <w:pPr>
        <w:numPr>
          <w:ilvl w:val="0"/>
          <w:numId w:val="4"/>
        </w:numPr>
        <w:jc w:val="both"/>
      </w:pPr>
      <w:r>
        <w:t>Выдвигать учителей для участия в профессиональных конкурсах.</w:t>
      </w:r>
    </w:p>
    <w:p w:rsidR="00F3637E" w:rsidRDefault="00F3637E" w:rsidP="00F3637E">
      <w:pPr>
        <w:jc w:val="both"/>
      </w:pPr>
    </w:p>
    <w:p w:rsidR="00F3637E" w:rsidRDefault="00F3637E" w:rsidP="00F3637E">
      <w:pPr>
        <w:pStyle w:val="3"/>
        <w:jc w:val="both"/>
      </w:pPr>
      <w:r>
        <w:t>Контроль  деятельности методического совета</w:t>
      </w:r>
    </w:p>
    <w:p w:rsidR="00F3637E" w:rsidRDefault="00F3637E" w:rsidP="00F3637E"/>
    <w:p w:rsidR="00F3637E" w:rsidRDefault="00F3637E" w:rsidP="00F3637E">
      <w:pPr>
        <w:ind w:firstLine="708"/>
        <w:jc w:val="both"/>
      </w:pPr>
      <w:r>
        <w:t>В своей деятельности Совет подотчетен педагогическому совету школы. Контроль деятельности методического совета осуществляется директором школы в соответствии с планами методической работы и внутришкольного контроля.</w:t>
      </w:r>
    </w:p>
    <w:p w:rsidR="00F3637E" w:rsidRDefault="00F3637E" w:rsidP="00F3637E">
      <w:pPr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1"/>
      </w:tblGrid>
      <w:tr w:rsidR="00F3637E" w:rsidRPr="00D05846" w:rsidTr="00A61882">
        <w:tc>
          <w:tcPr>
            <w:tcW w:w="4501" w:type="dxa"/>
            <w:shd w:val="clear" w:color="auto" w:fill="auto"/>
          </w:tcPr>
          <w:p w:rsidR="00F3637E" w:rsidRPr="00F769C4" w:rsidRDefault="00F3637E" w:rsidP="00A61882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5" w:line="360" w:lineRule="auto"/>
              <w:ind w:right="518"/>
              <w:rPr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F3637E" w:rsidRPr="002840FF" w:rsidRDefault="00F3637E" w:rsidP="00F3637E">
      <w:pPr>
        <w:rPr>
          <w:vanish/>
        </w:rPr>
      </w:pPr>
    </w:p>
    <w:tbl>
      <w:tblPr>
        <w:tblW w:w="9571" w:type="dxa"/>
        <w:tblLook w:val="04A0" w:firstRow="1" w:lastRow="0" w:firstColumn="1" w:lastColumn="0" w:noHBand="0" w:noVBand="1"/>
      </w:tblPr>
      <w:tblGrid>
        <w:gridCol w:w="4804"/>
        <w:gridCol w:w="4767"/>
      </w:tblGrid>
      <w:tr w:rsidR="00F3637E" w:rsidRPr="00FD6180" w:rsidTr="00A61882">
        <w:tc>
          <w:tcPr>
            <w:tcW w:w="4804" w:type="dxa"/>
            <w:shd w:val="clear" w:color="auto" w:fill="auto"/>
          </w:tcPr>
          <w:p w:rsidR="00F3637E" w:rsidRPr="002840FF" w:rsidRDefault="00F3637E" w:rsidP="00A61882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5"/>
              <w:ind w:right="518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4767" w:type="dxa"/>
            <w:shd w:val="clear" w:color="auto" w:fill="auto"/>
          </w:tcPr>
          <w:p w:rsidR="00F3637E" w:rsidRPr="002840FF" w:rsidRDefault="00F3637E" w:rsidP="00A61882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5" w:line="360" w:lineRule="auto"/>
              <w:ind w:right="518"/>
              <w:rPr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F3637E" w:rsidRDefault="00F3637E" w:rsidP="00F3637E">
      <w:pPr>
        <w:jc w:val="both"/>
      </w:pPr>
    </w:p>
    <w:p w:rsidR="00A11A8B" w:rsidRDefault="00FC5D58"/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603332450510203670830559428146817986133868575912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ШАХБАНОВА  ПАТИМАТ РАМАЗАНОВНА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26.02.2021 по 26.02.2022</w:t>
            </w:r>
          </w:p>
        </w:tc>
      </w:tr>
    </w:tbl>
    <w:sectPr xmlns:w="http://schemas.openxmlformats.org/wordprocessingml/2006/main" xmlns:r="http://schemas.openxmlformats.org/officeDocument/2006/relationships" w:rsidR="00A11A8B" w:rsidSect="006E2D43">
      <w:footerReference w:type="default" r:id="rId7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5D58" w:rsidRDefault="00FC5D58">
      <w:r>
        <w:separator/>
      </w:r>
    </w:p>
  </w:endnote>
  <w:endnote w:type="continuationSeparator" w:id="0">
    <w:p w:rsidR="00FC5D58" w:rsidRDefault="00FC5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7FE2" w:rsidRDefault="00F3637E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C76E70">
      <w:rPr>
        <w:noProof/>
      </w:rPr>
      <w:t>1</w:t>
    </w:r>
    <w:r>
      <w:fldChar w:fldCharType="end"/>
    </w:r>
  </w:p>
  <w:p w:rsidR="00EA7FE2" w:rsidRDefault="00FC5D5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5D58" w:rsidRDefault="00FC5D58">
      <w:r>
        <w:separator/>
      </w:r>
    </w:p>
  </w:footnote>
  <w:footnote w:type="continuationSeparator" w:id="0">
    <w:p w:rsidR="00FC5D58" w:rsidRDefault="00FC5D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32714">
    <w:multiLevelType w:val="hybridMultilevel"/>
    <w:lvl w:ilvl="0" w:tplc="41309411">
      <w:start w:val="1"/>
      <w:numFmt w:val="decimal"/>
      <w:lvlText w:val="%1."/>
      <w:lvlJc w:val="left"/>
      <w:pPr>
        <w:ind w:left="720" w:hanging="360"/>
      </w:pPr>
    </w:lvl>
    <w:lvl w:ilvl="1" w:tplc="41309411" w:tentative="1">
      <w:start w:val="1"/>
      <w:numFmt w:val="lowerLetter"/>
      <w:lvlText w:val="%2."/>
      <w:lvlJc w:val="left"/>
      <w:pPr>
        <w:ind w:left="1440" w:hanging="360"/>
      </w:pPr>
    </w:lvl>
    <w:lvl w:ilvl="2" w:tplc="41309411" w:tentative="1">
      <w:start w:val="1"/>
      <w:numFmt w:val="lowerRoman"/>
      <w:lvlText w:val="%3."/>
      <w:lvlJc w:val="right"/>
      <w:pPr>
        <w:ind w:left="2160" w:hanging="180"/>
      </w:pPr>
    </w:lvl>
    <w:lvl w:ilvl="3" w:tplc="41309411" w:tentative="1">
      <w:start w:val="1"/>
      <w:numFmt w:val="decimal"/>
      <w:lvlText w:val="%4."/>
      <w:lvlJc w:val="left"/>
      <w:pPr>
        <w:ind w:left="2880" w:hanging="360"/>
      </w:pPr>
    </w:lvl>
    <w:lvl w:ilvl="4" w:tplc="41309411" w:tentative="1">
      <w:start w:val="1"/>
      <w:numFmt w:val="lowerLetter"/>
      <w:lvlText w:val="%5."/>
      <w:lvlJc w:val="left"/>
      <w:pPr>
        <w:ind w:left="3600" w:hanging="360"/>
      </w:pPr>
    </w:lvl>
    <w:lvl w:ilvl="5" w:tplc="41309411" w:tentative="1">
      <w:start w:val="1"/>
      <w:numFmt w:val="lowerRoman"/>
      <w:lvlText w:val="%6."/>
      <w:lvlJc w:val="right"/>
      <w:pPr>
        <w:ind w:left="4320" w:hanging="180"/>
      </w:pPr>
    </w:lvl>
    <w:lvl w:ilvl="6" w:tplc="41309411" w:tentative="1">
      <w:start w:val="1"/>
      <w:numFmt w:val="decimal"/>
      <w:lvlText w:val="%7."/>
      <w:lvlJc w:val="left"/>
      <w:pPr>
        <w:ind w:left="5040" w:hanging="360"/>
      </w:pPr>
    </w:lvl>
    <w:lvl w:ilvl="7" w:tplc="41309411" w:tentative="1">
      <w:start w:val="1"/>
      <w:numFmt w:val="lowerLetter"/>
      <w:lvlText w:val="%8."/>
      <w:lvlJc w:val="left"/>
      <w:pPr>
        <w:ind w:left="5760" w:hanging="360"/>
      </w:pPr>
    </w:lvl>
    <w:lvl w:ilvl="8" w:tplc="41309411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713">
    <w:multiLevelType w:val="hybridMultilevel"/>
    <w:lvl w:ilvl="0" w:tplc="476201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 w15:restartNumberingAfterBreak="0">
    <w:nsid w:val="11EB18E1"/>
    <w:multiLevelType w:val="hybridMultilevel"/>
    <w:tmpl w:val="7D4645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317F0C"/>
    <w:multiLevelType w:val="hybridMultilevel"/>
    <w:tmpl w:val="05A281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D235A6"/>
    <w:multiLevelType w:val="hybridMultilevel"/>
    <w:tmpl w:val="A4ACD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7448DB"/>
    <w:multiLevelType w:val="hybridMultilevel"/>
    <w:tmpl w:val="A1C6BB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32713">
    <w:abstractNumId w:val="32713"/>
  </w:num>
  <w:num w:numId="32714">
    <w:abstractNumId w:val="32714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637E"/>
    <w:rsid w:val="00050EFD"/>
    <w:rsid w:val="006F0FF6"/>
    <w:rsid w:val="00AF342C"/>
    <w:rsid w:val="00C76E70"/>
    <w:rsid w:val="00F3637E"/>
    <w:rsid w:val="00FC5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AB7359"/>
  <w15:docId w15:val="{FD08CD4F-3649-4453-8A23-6734E6926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63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3637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3637E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F3637E"/>
    <w:pPr>
      <w:keepNext/>
      <w:jc w:val="center"/>
      <w:outlineLvl w:val="2"/>
    </w:pPr>
    <w:rPr>
      <w:b/>
      <w:bCs/>
    </w:rPr>
  </w:style>
  <w:style w:type="paragraph" w:styleId="4">
    <w:name w:val="heading 4"/>
    <w:basedOn w:val="a"/>
    <w:next w:val="a"/>
    <w:link w:val="40"/>
    <w:qFormat/>
    <w:rsid w:val="00F3637E"/>
    <w:pPr>
      <w:keepNext/>
      <w:jc w:val="both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3637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F3637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3637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F3637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header"/>
    <w:basedOn w:val="a"/>
    <w:link w:val="a4"/>
    <w:rsid w:val="00F363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F363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F363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363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F3637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76E7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76E70"/>
    <w:rPr>
      <w:rFonts w:ascii="Segoe UI" w:eastAsia="Times New Roman" w:hAnsi="Segoe UI" w:cs="Segoe UI"/>
      <w:sz w:val="18"/>
      <w:szCs w:val="18"/>
      <w:lang w:eastAsia="ru-RU"/>
    </w:r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Relationship Id="rId914189980" Type="http://schemas.openxmlformats.org/officeDocument/2006/relationships/comments" Target="comments.xml"/><Relationship Id="rId345013976" Type="http://schemas.microsoft.com/office/2011/relationships/commentsExtended" Target="commentsExtended.xml"/><Relationship Id="rId481083285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k8jFiVWX7++73Pvl1QpcD8fkE+Q=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S1S2b1tOgGKHJaCO9W91DXACfu9iR+36LCsNJvWFOMc1B+wcqrF6bcvfZ12nAxk/zMFIsTCutdbaFhhXMl07v5L0warva9YuwtyAqUHNiFxOmZ2rOdzPJRyhmwlP1MBICUbcO/VTvUjtL26sFl39RQFmdHMSsAViCGZsBrvK/M+h+bqlBSOTJFXGBDIY0F9CcNOV02pKLlABjcpchDyNbqt1TPfTZxkGWliJs8g2QsocaYNcKWoNx7KTMRU2B4ty8ppF/zNn9AzRG8JzY0YvyXq/lNSC9CClw3jLuUilhJH1isKs6ZM4SOCMFpL4hxPLujKJ+v3FG8/50luSRK9l+fNO24spD8Tzs7BhXy8bzNga/i+935GL+P103cpN4+xcfgjCjh1q5S6ADB0TPPIw/S44fyWuPTQnX7o2vKRtjcA+U6RoEc9/+o1vZESMh2CftbHbcJQ0g/xem0/hhHj7Nl6kmFMad0HEISUE+lkBtrLgUX2mkTb+wAQRKA8w1D+lINsPsxcC7tP1Il6uEvQ+znz6C8mSM0mCBeXEYuDYqMpehy/OUFZOdeQfWjeMyHl5k8kfwlfWhnRus5ARDAFIsQlKHCa2Bcl7I0xZTuxDjjTyI3Fjk/+R99+uA9hRbeE1H/W2UnNFQSbWkj4WF7q8I/P2SCcOErunVNCnWtMYYD8=</SignatureValue>
  <KeyInfo>
    <X509Data>
      <X509Certificate>MIIFuDCCA6ACFGmuXN4bNSDagNvjEsKHZo/19nyoMA0GCSqGSIb3DQEBCwUAMIGQ
MS4wLAYDVQQDDCXRgdCw0LnRgtGL0L7QsdGA0LDQt9C+0LLQsNC90LjRji7RgNGE
MS4wLAYDVQQKDCXRgdCw0LnRgtGL0L7QsdGA0LDQt9C+0LLQsNC90LjRji7RgNGE
MSEwHwYDVQQHDBjQldC60LDRgtC10YDQuNC90LHRg9GA0LMxCzAJBgNVBAYTAlJV
MB4XDTIxMDIyNjE0NDI1M1oXDTIyMDIyNjE0NDI1M1owgZ8xQjBABgNVBAMMOdCo
0JDQpdCR0JDQndCe0JLQkCAg0J/QkNCi0JjQnNCQ0KIg0KDQkNCc0JDQl9CQ0J3Q
ntCS0J3QkDFMMEoGA1UECgxD0JzQkdCe0KPQndCw0YfQsNC70YzQvdCw0Y8g0YjQ
utC+0LvQsCAtINC00LXRgtGB0LrQuNC5INGB0LDQtCDihJY3MTELMAkGA1UEBhMC
UlUwggIiMA0GCSqGSIb3DQEBAQUAA4ICDwAwggIKAoICAQC2pQBO5Jz4HRQqOto2
YKIEA7aTypM4OqHdUa3YHBFLA1nMH3lD+3VF6gWdCvXGbnAV2nhmuyru4Q3c+ged
jlAqibEp+vmOdPFt7Y6Vc0rzAVaiG62lE7jBrgpACYZZm1hw0RldSRAEJgm65fxn
Ui8TvT+lJTMmMovhFEFaW0qN4kak+pOXfJ4oLps3zP4A8tfQ1PKFtX557lR10f7Z
KHw4iK5RCIZ5GKyPt+WbbHwrGnvj1R8r0OeD3B1UVlx8uhw7hWz30JUi79z6VcXc
MfJKHTGIj2Jnrd0/x8nbAcJtdjbPH6PD4CnyhoYr9/NHp6xLC+RRZWM+Clrp9Rom
OYUzIcDBomxJG5ds7g+eNejY4kk/7zxg4bgCT31Nt49KgQnBLUOxuaUmBdKDc4QC
YDNob+Mdrti57H+O27S+U2+3SerePK3Kxf8IYiGQbJNXDcKhjzjQH42UTtieljog
g8D50RUN4JPOnG2zpeHLKjoTSEJJPdhuOMT67Bi7xNMuKnMTmTPwcjnZhQn0lOcH
dnccr0uBPxb8ig49fgUzQqmUokSfRAWYmjOk9Y1l3pHQqecfOIqcO4nSXG1cj8gm
u+HrdDzdCKm508bbplALVnQynJ3Eiek2iALaL1JmAf6gNoU/zyUW6g8UYURAd/Jl
7ebMj/nNTAecW/6V7hdCoMiqZQIDAQABMA0GCSqGSIb3DQEBCwUAA4ICAQCGyJhF
fUINPHzIqHpQoHsaVfnx8D23Qs7ce1yc+r4OH+/ospx6Nr2S70l6LOXnTEEcLnZo
rlgQxjRhXRVHhiqLMS4r2c1k+v09xFOAlCboHO3IrfE6SCur3FulkdPF+un9dZof
M3P1EkYO5WiakDpivTu8wpNrfsV9MvCrgWwV7rcoYQaxiZU9wdYV/b1CTOPZ1ClV
fj1/rOyBuhnmJRa7eEpAhuP15ZfF397RKY/8qPyUc2suj1eI+shnUBt9xiK42akp
ODRL9I1qlV1jNl86g6CjVApw3X5SPRMH+sZ7P2gRw6jETK4IyHUVCT4bfRt/Kb9x
Dsf4WWBYi8s4lpccYKqmLHoEeBQ+qcwayC2MM7sj1J0zG6hps66+PrnJvynLEiuP
7KdqdmFBvOGd0SP6Mw1FDYjHFcgDIOPjP2gbf08Og585DLvjnSded16VaZT0fyZy
SFzG4XaRGtoULZQhlc+g4nkuOJoXRpfTikGZDH45tTkI4tIJBPRJz+VgBMgNGMK6
DlwYwWIu3Cwj29t69Cr/35D36nHNaZUUT4C/e7yJS4811Yk9nk2bJI1Ne4bTyZ+c
DH4kwUn0j9ic3Zyeh42lTdvGDOAQefzxsqn3SmRAledRkZcKXFrmlbdtDbB6Comg
D7J5M9aBgNI2sAP8SdyK8S9ZLm8aTtWBya1NDg==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  <mdssi:RelationshipReference SourceId="rId9"/>
            <mdssi:RelationshipReference SourceId="rId914189980"/>
            <mdssi:RelationshipReference SourceId="rId345013976"/>
            <mdssi:RelationshipReference SourceId="rId481083285"/>
          </Transform>
          <Transform Algorithm="http://www.w3.org/TR/2001/REC-xml-c14n-20010315"/>
        </Transforms>
        <DigestMethod Algorithm="http://www.w3.org/2000/09/xmldsig#sha1"/>
        <DigestValue>EVUznMH1AzcHF/qzayiTqDy86rk=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5mEmo+T3ImbUBwpu+OITjvZq66s=</DigestValue>
      </Reference>
      <Reference URI="/word/endnotes.xml?ContentType=application/vnd.openxmlformats-officedocument.wordprocessingml.endnotes+xml">
        <DigestMethod Algorithm="http://www.w3.org/2000/09/xmldsig#sha1"/>
        <DigestValue>sd+d99b6z6Tf5+otu5K8GNUoE9Y=</DigestValue>
      </Reference>
      <Reference URI="/word/fontTable.xml?ContentType=application/vnd.openxmlformats-officedocument.wordprocessingml.fontTable+xml">
        <DigestMethod Algorithm="http://www.w3.org/2000/09/xmldsig#sha1"/>
        <DigestValue>+14S2Xru2j7qTAsxcjmUbTYQrIk=</DigestValue>
      </Reference>
      <Reference URI="/word/footer1.xml?ContentType=application/vnd.openxmlformats-officedocument.wordprocessingml.footer+xml">
        <DigestMethod Algorithm="http://www.w3.org/2000/09/xmldsig#sha1"/>
        <DigestValue>oDipiiJ6jmzgXmh7CF+3Jo/dWsE=</DigestValue>
      </Reference>
      <Reference URI="/word/footnotes.xml?ContentType=application/vnd.openxmlformats-officedocument.wordprocessingml.footnotes+xml">
        <DigestMethod Algorithm="http://www.w3.org/2000/09/xmldsig#sha1"/>
        <DigestValue>z7EIJKQejQem75PoJSC3k849OvM=</DigestValue>
      </Reference>
      <Reference URI="/word/numbering.xml?ContentType=application/vnd.openxmlformats-officedocument.wordprocessingml.numbering+xml">
        <DigestMethod Algorithm="http://www.w3.org/2000/09/xmldsig#sha1"/>
        <DigestValue>KipzgmojWejJb7mG/7xhmPtvWVI=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EXxe3JM6Fr2LX+/lRfUyajvhoWg=</DigestValue>
      </Reference>
      <Reference URI="/word/styles.xml?ContentType=application/vnd.openxmlformats-officedocument.wordprocessingml.styles+xml">
        <DigestMethod Algorithm="http://www.w3.org/2000/09/xmldsig#sha1"/>
        <DigestValue>P/KZk3qwGRq1UnFIKqI9hIZNxjA=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otrnBNKiPxRf3Cvx/NS4azd0EZw=</DigestValue>
      </Reference>
    </Manifest>
    <SignatureProperties>
      <SignatureProperty Id="idSignatureTime" Target="#idPackageSignature">
        <mdssi:SignatureTime>
          <mdssi:Format>YYYY-MM-DDThh:mm:ssTZD</mdssi:Format>
          <mdssi:Value>2021-03-23T14:24:09Z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947</Words>
  <Characters>5401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Naida</cp:lastModifiedBy>
  <cp:revision>4</cp:revision>
  <cp:lastPrinted>2019-10-11T09:05:00Z</cp:lastPrinted>
  <dcterms:created xsi:type="dcterms:W3CDTF">2013-12-12T06:17:00Z</dcterms:created>
  <dcterms:modified xsi:type="dcterms:W3CDTF">2019-10-11T09:05:00Z</dcterms:modified>
</cp:coreProperties>
</file>